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C12B" w14:textId="77777777" w:rsidR="00BB4622" w:rsidRDefault="00BB4622" w:rsidP="003F58CA">
      <w:pPr>
        <w:spacing w:after="0" w:line="240" w:lineRule="auto"/>
        <w:rPr>
          <w:b/>
          <w:bCs/>
        </w:rPr>
      </w:pPr>
    </w:p>
    <w:p w14:paraId="41C179C5" w14:textId="77777777" w:rsidR="003F58CA" w:rsidRPr="003F58CA" w:rsidRDefault="003F58CA" w:rsidP="003F58CA">
      <w:pPr>
        <w:spacing w:after="0" w:line="240" w:lineRule="auto"/>
        <w:rPr>
          <w:b/>
          <w:bCs/>
        </w:rPr>
      </w:pPr>
      <w:r>
        <w:rPr>
          <w:b/>
          <w:bCs/>
        </w:rPr>
        <w:t xml:space="preserve">General Guidance - </w:t>
      </w:r>
      <w:r w:rsidRPr="003F58CA">
        <w:rPr>
          <w:b/>
          <w:bCs/>
        </w:rPr>
        <w:t>5 steps to working safely</w:t>
      </w:r>
    </w:p>
    <w:p w14:paraId="36694AAA" w14:textId="77777777" w:rsidR="00BB4622" w:rsidRDefault="00BB4622" w:rsidP="003F58CA">
      <w:pPr>
        <w:spacing w:after="0" w:line="240" w:lineRule="auto"/>
      </w:pPr>
    </w:p>
    <w:p w14:paraId="00623C45" w14:textId="77777777" w:rsidR="003F58CA" w:rsidRPr="003F58CA" w:rsidRDefault="00DF7AF7" w:rsidP="003F58CA">
      <w:pPr>
        <w:spacing w:after="0" w:line="240" w:lineRule="auto"/>
      </w:pPr>
      <w:r>
        <w:t>There are a number of p</w:t>
      </w:r>
      <w:r w:rsidR="003F58CA" w:rsidRPr="003F58CA">
        <w:t>ractical actions for businesses to take based on 5 main steps.</w:t>
      </w:r>
      <w:r w:rsidR="00BB4622">
        <w:t xml:space="preserve"> </w:t>
      </w:r>
      <w:r w:rsidR="003F58CA" w:rsidRPr="003F58CA">
        <w:t>Make sure you read all the guides relevant to your workplace. Each guide has specific actions for businesses to take based on these steps. Further guidance will be published as more businesses are able to reopen.</w:t>
      </w:r>
    </w:p>
    <w:p w14:paraId="53AED4BE" w14:textId="77777777" w:rsidR="003F58CA" w:rsidRDefault="003F58CA" w:rsidP="003F58CA">
      <w:pPr>
        <w:spacing w:after="0" w:line="240" w:lineRule="auto"/>
        <w:rPr>
          <w:b/>
          <w:bCs/>
        </w:rPr>
      </w:pPr>
    </w:p>
    <w:p w14:paraId="75246745" w14:textId="77777777" w:rsidR="00BB4622" w:rsidRDefault="003F58CA" w:rsidP="003F58CA">
      <w:pPr>
        <w:spacing w:after="0" w:line="240" w:lineRule="auto"/>
      </w:pPr>
      <w:r w:rsidRPr="003F58CA">
        <w:rPr>
          <w:b/>
          <w:bCs/>
        </w:rPr>
        <w:t>1. Carry out a COVID-19 risk assessment</w:t>
      </w:r>
    </w:p>
    <w:p w14:paraId="109AC006" w14:textId="77777777" w:rsidR="003F58CA" w:rsidRPr="003F58CA" w:rsidRDefault="003F58CA" w:rsidP="003F58CA">
      <w:pPr>
        <w:spacing w:after="0" w:line="240" w:lineRule="auto"/>
      </w:pPr>
      <w:r w:rsidRPr="003F58CA">
        <w:t>Before restarting work you should ensure the safety of the workplace by:</w:t>
      </w:r>
    </w:p>
    <w:p w14:paraId="1BC566B2" w14:textId="77777777" w:rsidR="003F58CA" w:rsidRPr="003F58CA" w:rsidRDefault="003F58CA" w:rsidP="003F58CA">
      <w:pPr>
        <w:numPr>
          <w:ilvl w:val="0"/>
          <w:numId w:val="1"/>
        </w:numPr>
        <w:spacing w:after="0" w:line="240" w:lineRule="auto"/>
      </w:pPr>
      <w:r w:rsidRPr="003F58CA">
        <w:t>carrying out a risk assessment in line with the </w:t>
      </w:r>
      <w:hyperlink r:id="rId7" w:history="1">
        <w:r w:rsidRPr="003F58CA">
          <w:rPr>
            <w:rStyle w:val="Hyperlink"/>
          </w:rPr>
          <w:t>HSE guidance</w:t>
        </w:r>
      </w:hyperlink>
    </w:p>
    <w:p w14:paraId="7F017D32" w14:textId="77777777" w:rsidR="003F58CA" w:rsidRPr="003F58CA" w:rsidRDefault="003F58CA" w:rsidP="003F58CA">
      <w:pPr>
        <w:numPr>
          <w:ilvl w:val="0"/>
          <w:numId w:val="1"/>
        </w:numPr>
        <w:spacing w:after="0" w:line="240" w:lineRule="auto"/>
      </w:pPr>
      <w:r w:rsidRPr="003F58CA">
        <w:t>consulting with your workers or trade unions</w:t>
      </w:r>
    </w:p>
    <w:p w14:paraId="772CF2C1" w14:textId="77777777" w:rsidR="003F58CA" w:rsidRPr="003F58CA" w:rsidRDefault="003F58CA" w:rsidP="003F58CA">
      <w:pPr>
        <w:numPr>
          <w:ilvl w:val="0"/>
          <w:numId w:val="1"/>
        </w:numPr>
        <w:spacing w:after="0" w:line="240" w:lineRule="auto"/>
      </w:pPr>
      <w:r w:rsidRPr="003F58CA">
        <w:t>sharing the results of the risk assessment with your workforce and on your website</w:t>
      </w:r>
    </w:p>
    <w:p w14:paraId="1269BF3E" w14:textId="77777777" w:rsidR="003F58CA" w:rsidRDefault="003F58CA" w:rsidP="003F58CA">
      <w:pPr>
        <w:spacing w:after="0" w:line="240" w:lineRule="auto"/>
        <w:rPr>
          <w:b/>
          <w:bCs/>
        </w:rPr>
      </w:pPr>
    </w:p>
    <w:p w14:paraId="7DDA5B00" w14:textId="77777777" w:rsidR="00BB4622" w:rsidRDefault="003F58CA" w:rsidP="003F58CA">
      <w:pPr>
        <w:spacing w:after="0" w:line="240" w:lineRule="auto"/>
      </w:pPr>
      <w:r w:rsidRPr="003F58CA">
        <w:rPr>
          <w:b/>
          <w:bCs/>
        </w:rPr>
        <w:t>2. Develop cleaning, handwashing and hygiene procedures</w:t>
      </w:r>
    </w:p>
    <w:p w14:paraId="3CE21905" w14:textId="77777777" w:rsidR="003F58CA" w:rsidRPr="003F58CA" w:rsidRDefault="003F58CA" w:rsidP="003F58CA">
      <w:pPr>
        <w:spacing w:after="0" w:line="240" w:lineRule="auto"/>
      </w:pPr>
      <w:r w:rsidRPr="003F58CA">
        <w:t>You should increase the frequency of handwashing and surface cleaning by:</w:t>
      </w:r>
    </w:p>
    <w:p w14:paraId="48E69EC5" w14:textId="77777777" w:rsidR="003F58CA" w:rsidRPr="003F58CA" w:rsidRDefault="003F58CA" w:rsidP="003F58CA">
      <w:pPr>
        <w:numPr>
          <w:ilvl w:val="0"/>
          <w:numId w:val="2"/>
        </w:numPr>
        <w:spacing w:after="0" w:line="240" w:lineRule="auto"/>
      </w:pPr>
      <w:r w:rsidRPr="003F58CA">
        <w:t>encouraging people to follow the </w:t>
      </w:r>
      <w:hyperlink r:id="rId8" w:history="1">
        <w:r w:rsidRPr="003F58CA">
          <w:rPr>
            <w:rStyle w:val="Hyperlink"/>
          </w:rPr>
          <w:t>guidance on hand washing and hygiene</w:t>
        </w:r>
      </w:hyperlink>
    </w:p>
    <w:p w14:paraId="5265D01F" w14:textId="77777777" w:rsidR="003F58CA" w:rsidRPr="003F58CA" w:rsidRDefault="003F58CA" w:rsidP="003F58CA">
      <w:pPr>
        <w:numPr>
          <w:ilvl w:val="0"/>
          <w:numId w:val="2"/>
        </w:numPr>
        <w:spacing w:after="0" w:line="240" w:lineRule="auto"/>
      </w:pPr>
      <w:r w:rsidRPr="003F58CA">
        <w:t>providing hand sanitiser around the workplace, in addition to washrooms</w:t>
      </w:r>
    </w:p>
    <w:p w14:paraId="26EE05F6" w14:textId="77777777" w:rsidR="003F58CA" w:rsidRPr="003F58CA" w:rsidRDefault="003F58CA" w:rsidP="003F58CA">
      <w:pPr>
        <w:numPr>
          <w:ilvl w:val="0"/>
          <w:numId w:val="2"/>
        </w:numPr>
        <w:spacing w:after="0" w:line="240" w:lineRule="auto"/>
      </w:pPr>
      <w:r w:rsidRPr="003F58CA">
        <w:t>frequently cleaning and disinfecting objects and surfaces that are touched regularly</w:t>
      </w:r>
    </w:p>
    <w:p w14:paraId="146779E6" w14:textId="77777777" w:rsidR="003F58CA" w:rsidRPr="003F58CA" w:rsidRDefault="003F58CA" w:rsidP="003F58CA">
      <w:pPr>
        <w:numPr>
          <w:ilvl w:val="0"/>
          <w:numId w:val="2"/>
        </w:numPr>
        <w:spacing w:after="0" w:line="240" w:lineRule="auto"/>
      </w:pPr>
      <w:r w:rsidRPr="003F58CA">
        <w:t>enhancing cleaning for busy areas</w:t>
      </w:r>
    </w:p>
    <w:p w14:paraId="60BC23A0" w14:textId="77777777" w:rsidR="003F58CA" w:rsidRPr="003F58CA" w:rsidRDefault="003F58CA" w:rsidP="003F58CA">
      <w:pPr>
        <w:numPr>
          <w:ilvl w:val="0"/>
          <w:numId w:val="2"/>
        </w:numPr>
        <w:spacing w:after="0" w:line="240" w:lineRule="auto"/>
      </w:pPr>
      <w:r w:rsidRPr="003F58CA">
        <w:t>setting clear use and cleaning guidance for toilets</w:t>
      </w:r>
    </w:p>
    <w:p w14:paraId="2CAF9E5F" w14:textId="77777777" w:rsidR="003F58CA" w:rsidRPr="003F58CA" w:rsidRDefault="003F58CA" w:rsidP="003F58CA">
      <w:pPr>
        <w:numPr>
          <w:ilvl w:val="0"/>
          <w:numId w:val="2"/>
        </w:numPr>
        <w:spacing w:after="0" w:line="240" w:lineRule="auto"/>
      </w:pPr>
      <w:r w:rsidRPr="003F58CA">
        <w:t>providing hand drying facilities – either paper towels or electrical dryers</w:t>
      </w:r>
    </w:p>
    <w:p w14:paraId="685B75E8" w14:textId="77777777" w:rsidR="003F58CA" w:rsidRDefault="003F58CA" w:rsidP="003F58CA">
      <w:pPr>
        <w:spacing w:after="0" w:line="240" w:lineRule="auto"/>
        <w:rPr>
          <w:b/>
          <w:bCs/>
        </w:rPr>
      </w:pPr>
    </w:p>
    <w:p w14:paraId="17C7257E" w14:textId="77777777" w:rsidR="00BB4622" w:rsidRDefault="003F58CA" w:rsidP="003F58CA">
      <w:pPr>
        <w:spacing w:after="0" w:line="240" w:lineRule="auto"/>
      </w:pPr>
      <w:r w:rsidRPr="003F58CA">
        <w:rPr>
          <w:b/>
          <w:bCs/>
        </w:rPr>
        <w:t>3. Help people to work from home</w:t>
      </w:r>
    </w:p>
    <w:p w14:paraId="4DF60EF1" w14:textId="77777777" w:rsidR="003F58CA" w:rsidRPr="003F58CA" w:rsidRDefault="003F58CA" w:rsidP="003F58CA">
      <w:pPr>
        <w:spacing w:after="0" w:line="240" w:lineRule="auto"/>
      </w:pPr>
      <w:r w:rsidRPr="003F58CA">
        <w:t>You should take all reasonable steps to help people work from home by:</w:t>
      </w:r>
    </w:p>
    <w:p w14:paraId="73A807EB" w14:textId="77777777" w:rsidR="003F58CA" w:rsidRPr="003F58CA" w:rsidRDefault="003F58CA" w:rsidP="003F58CA">
      <w:pPr>
        <w:numPr>
          <w:ilvl w:val="0"/>
          <w:numId w:val="3"/>
        </w:numPr>
        <w:spacing w:after="0" w:line="240" w:lineRule="auto"/>
      </w:pPr>
      <w:r w:rsidRPr="003F58CA">
        <w:t>discussing home working arrangements</w:t>
      </w:r>
    </w:p>
    <w:p w14:paraId="1044B072" w14:textId="77777777" w:rsidR="003F58CA" w:rsidRPr="003F58CA" w:rsidRDefault="003F58CA" w:rsidP="003F58CA">
      <w:pPr>
        <w:numPr>
          <w:ilvl w:val="0"/>
          <w:numId w:val="3"/>
        </w:numPr>
        <w:spacing w:after="0" w:line="240" w:lineRule="auto"/>
      </w:pPr>
      <w:r w:rsidRPr="003F58CA">
        <w:t>ensuring they have the right equipment, for example remote access to work systems</w:t>
      </w:r>
    </w:p>
    <w:p w14:paraId="3631B272" w14:textId="77777777" w:rsidR="003F58CA" w:rsidRPr="003F58CA" w:rsidRDefault="003F58CA" w:rsidP="003F58CA">
      <w:pPr>
        <w:numPr>
          <w:ilvl w:val="0"/>
          <w:numId w:val="3"/>
        </w:numPr>
        <w:spacing w:after="0" w:line="240" w:lineRule="auto"/>
      </w:pPr>
      <w:r w:rsidRPr="003F58CA">
        <w:t>including them in all necessary communications</w:t>
      </w:r>
    </w:p>
    <w:p w14:paraId="2B979FA0" w14:textId="77777777" w:rsidR="003F58CA" w:rsidRPr="003F58CA" w:rsidRDefault="003F58CA" w:rsidP="003F58CA">
      <w:pPr>
        <w:numPr>
          <w:ilvl w:val="0"/>
          <w:numId w:val="3"/>
        </w:numPr>
        <w:spacing w:after="0" w:line="240" w:lineRule="auto"/>
      </w:pPr>
      <w:r w:rsidRPr="003F58CA">
        <w:t>looking after their physical and mental wellbeing</w:t>
      </w:r>
    </w:p>
    <w:p w14:paraId="72D3794A" w14:textId="77777777" w:rsidR="003F58CA" w:rsidRDefault="003F58CA" w:rsidP="003F58CA">
      <w:pPr>
        <w:spacing w:after="0" w:line="240" w:lineRule="auto"/>
        <w:rPr>
          <w:b/>
          <w:bCs/>
        </w:rPr>
      </w:pPr>
    </w:p>
    <w:p w14:paraId="35E1069E" w14:textId="77777777" w:rsidR="00BB4622" w:rsidRDefault="003F58CA" w:rsidP="003F58CA">
      <w:pPr>
        <w:spacing w:after="0" w:line="240" w:lineRule="auto"/>
      </w:pPr>
      <w:r w:rsidRPr="003F58CA">
        <w:rPr>
          <w:b/>
          <w:bCs/>
        </w:rPr>
        <w:t>4. Maintain 2m social distancing, where possible</w:t>
      </w:r>
    </w:p>
    <w:p w14:paraId="14C7A342" w14:textId="77777777" w:rsidR="003F58CA" w:rsidRPr="003F58CA" w:rsidRDefault="003F58CA" w:rsidP="003F58CA">
      <w:pPr>
        <w:spacing w:after="0" w:line="240" w:lineRule="auto"/>
      </w:pPr>
      <w:r w:rsidRPr="003F58CA">
        <w:t>Where possible, you should maintain 2m between people by:</w:t>
      </w:r>
    </w:p>
    <w:p w14:paraId="49CED5DF" w14:textId="77777777" w:rsidR="003F58CA" w:rsidRPr="003F58CA" w:rsidRDefault="003F58CA" w:rsidP="003F58CA">
      <w:pPr>
        <w:numPr>
          <w:ilvl w:val="0"/>
          <w:numId w:val="4"/>
        </w:numPr>
        <w:spacing w:after="0" w:line="240" w:lineRule="auto"/>
      </w:pPr>
      <w:r w:rsidRPr="003F58CA">
        <w:t>putting up signs to remind workers and visitors of social distancing guidance</w:t>
      </w:r>
    </w:p>
    <w:p w14:paraId="1EEF9D03" w14:textId="77777777" w:rsidR="003F58CA" w:rsidRPr="003F58CA" w:rsidRDefault="003F58CA" w:rsidP="003F58CA">
      <w:pPr>
        <w:numPr>
          <w:ilvl w:val="0"/>
          <w:numId w:val="4"/>
        </w:numPr>
        <w:spacing w:after="0" w:line="240" w:lineRule="auto"/>
      </w:pPr>
      <w:r w:rsidRPr="003F58CA">
        <w:t>avoiding sharing workstations</w:t>
      </w:r>
    </w:p>
    <w:p w14:paraId="69673D20" w14:textId="77777777" w:rsidR="003F58CA" w:rsidRPr="003F58CA" w:rsidRDefault="003F58CA" w:rsidP="003F58CA">
      <w:pPr>
        <w:numPr>
          <w:ilvl w:val="0"/>
          <w:numId w:val="4"/>
        </w:numPr>
        <w:spacing w:after="0" w:line="240" w:lineRule="auto"/>
      </w:pPr>
      <w:r w:rsidRPr="003F58CA">
        <w:t>using floor tape or paint to mark areas to help people keep to a 2m distance</w:t>
      </w:r>
    </w:p>
    <w:p w14:paraId="38A0E7F1" w14:textId="77777777" w:rsidR="003F58CA" w:rsidRPr="003F58CA" w:rsidRDefault="003F58CA" w:rsidP="003F58CA">
      <w:pPr>
        <w:numPr>
          <w:ilvl w:val="0"/>
          <w:numId w:val="4"/>
        </w:numPr>
        <w:spacing w:after="0" w:line="240" w:lineRule="auto"/>
      </w:pPr>
      <w:r w:rsidRPr="003F58CA">
        <w:t>arranging one-way traffic through the workplace if possible</w:t>
      </w:r>
    </w:p>
    <w:p w14:paraId="0FEED0EF" w14:textId="77777777" w:rsidR="003F58CA" w:rsidRPr="003F58CA" w:rsidRDefault="003F58CA" w:rsidP="003F58CA">
      <w:pPr>
        <w:numPr>
          <w:ilvl w:val="0"/>
          <w:numId w:val="4"/>
        </w:numPr>
        <w:spacing w:after="0" w:line="240" w:lineRule="auto"/>
      </w:pPr>
      <w:r w:rsidRPr="003F58CA">
        <w:t>switching to seeing visitors by appointment only if possible</w:t>
      </w:r>
    </w:p>
    <w:p w14:paraId="57D22622" w14:textId="77777777" w:rsidR="003F58CA" w:rsidRDefault="003F58CA" w:rsidP="003F58CA">
      <w:pPr>
        <w:spacing w:after="0" w:line="240" w:lineRule="auto"/>
        <w:rPr>
          <w:b/>
          <w:bCs/>
        </w:rPr>
      </w:pPr>
    </w:p>
    <w:p w14:paraId="340DC0DE" w14:textId="77777777" w:rsidR="003F58CA" w:rsidRPr="003F58CA" w:rsidRDefault="003F58CA" w:rsidP="003F58CA">
      <w:pPr>
        <w:spacing w:after="0" w:line="240" w:lineRule="auto"/>
      </w:pPr>
      <w:r w:rsidRPr="003F58CA">
        <w:rPr>
          <w:b/>
          <w:bCs/>
        </w:rPr>
        <w:t>5. Where people cannot be 2m apart, manage transmission risk</w:t>
      </w:r>
    </w:p>
    <w:p w14:paraId="0EACC850" w14:textId="77777777" w:rsidR="003F58CA" w:rsidRPr="003F58CA" w:rsidRDefault="003F58CA" w:rsidP="003F58CA">
      <w:pPr>
        <w:spacing w:after="0" w:line="240" w:lineRule="auto"/>
      </w:pPr>
      <w:r w:rsidRPr="003F58CA">
        <w:t>Where it’s not possible for people to be 2m apart, you should do everything practical to manage the transmission risk by:</w:t>
      </w:r>
    </w:p>
    <w:p w14:paraId="158D595E" w14:textId="77777777" w:rsidR="003F58CA" w:rsidRPr="003F58CA" w:rsidRDefault="003F58CA" w:rsidP="003F58CA">
      <w:pPr>
        <w:numPr>
          <w:ilvl w:val="0"/>
          <w:numId w:val="5"/>
        </w:numPr>
        <w:spacing w:after="0" w:line="240" w:lineRule="auto"/>
      </w:pPr>
      <w:r w:rsidRPr="003F58CA">
        <w:t>considering whether an activity needs to continue for the business to operate</w:t>
      </w:r>
    </w:p>
    <w:p w14:paraId="6AAA1661" w14:textId="77777777" w:rsidR="003F58CA" w:rsidRPr="003F58CA" w:rsidRDefault="003F58CA" w:rsidP="003F58CA">
      <w:pPr>
        <w:numPr>
          <w:ilvl w:val="0"/>
          <w:numId w:val="5"/>
        </w:numPr>
        <w:spacing w:after="0" w:line="240" w:lineRule="auto"/>
      </w:pPr>
      <w:r w:rsidRPr="003F58CA">
        <w:t>keeping the activity time involved as short as possible</w:t>
      </w:r>
    </w:p>
    <w:p w14:paraId="1A298006" w14:textId="77777777" w:rsidR="003F58CA" w:rsidRPr="003F58CA" w:rsidRDefault="003F58CA" w:rsidP="003F58CA">
      <w:pPr>
        <w:numPr>
          <w:ilvl w:val="0"/>
          <w:numId w:val="5"/>
        </w:numPr>
        <w:spacing w:after="0" w:line="240" w:lineRule="auto"/>
      </w:pPr>
      <w:r w:rsidRPr="003F58CA">
        <w:t>using screens or barriers to separate people from each other</w:t>
      </w:r>
    </w:p>
    <w:p w14:paraId="45213887" w14:textId="77777777" w:rsidR="003F58CA" w:rsidRPr="003F58CA" w:rsidRDefault="003F58CA" w:rsidP="003F58CA">
      <w:pPr>
        <w:numPr>
          <w:ilvl w:val="0"/>
          <w:numId w:val="5"/>
        </w:numPr>
        <w:spacing w:after="0" w:line="240" w:lineRule="auto"/>
      </w:pPr>
      <w:r w:rsidRPr="003F58CA">
        <w:t>using back-to-back or side-to-side working whenever possible</w:t>
      </w:r>
    </w:p>
    <w:p w14:paraId="26825E6C" w14:textId="77777777" w:rsidR="003F58CA" w:rsidRPr="003F58CA" w:rsidRDefault="003F58CA" w:rsidP="003F58CA">
      <w:pPr>
        <w:numPr>
          <w:ilvl w:val="0"/>
          <w:numId w:val="5"/>
        </w:numPr>
        <w:spacing w:after="0" w:line="240" w:lineRule="auto"/>
      </w:pPr>
      <w:r w:rsidRPr="003F58CA">
        <w:t>staggering arrival and departure times</w:t>
      </w:r>
    </w:p>
    <w:p w14:paraId="726D24BB" w14:textId="77777777" w:rsidR="003F58CA" w:rsidRPr="003F58CA" w:rsidRDefault="003F58CA" w:rsidP="003F58CA">
      <w:pPr>
        <w:numPr>
          <w:ilvl w:val="0"/>
          <w:numId w:val="5"/>
        </w:numPr>
        <w:spacing w:after="0" w:line="240" w:lineRule="auto"/>
      </w:pPr>
      <w:r w:rsidRPr="003F58CA">
        <w:t>reducing the number of people each person has contact with by using ‘fixed teams or partnering’</w:t>
      </w:r>
    </w:p>
    <w:p w14:paraId="60270F6B" w14:textId="77777777" w:rsidR="00723958" w:rsidRDefault="00723958" w:rsidP="003F58CA">
      <w:pPr>
        <w:spacing w:after="0" w:line="240" w:lineRule="auto"/>
      </w:pPr>
    </w:p>
    <w:sectPr w:rsidR="0072395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407B" w14:textId="77777777" w:rsidR="005C0A3E" w:rsidRDefault="005C0A3E" w:rsidP="00BB4622">
      <w:pPr>
        <w:spacing w:after="0" w:line="240" w:lineRule="auto"/>
      </w:pPr>
      <w:r>
        <w:separator/>
      </w:r>
    </w:p>
  </w:endnote>
  <w:endnote w:type="continuationSeparator" w:id="0">
    <w:p w14:paraId="3C20AAA8" w14:textId="77777777" w:rsidR="005C0A3E" w:rsidRDefault="005C0A3E" w:rsidP="00BB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A0BE3" w14:textId="77777777" w:rsidR="005C0A3E" w:rsidRDefault="005C0A3E" w:rsidP="00BB4622">
      <w:pPr>
        <w:spacing w:after="0" w:line="240" w:lineRule="auto"/>
      </w:pPr>
      <w:r>
        <w:separator/>
      </w:r>
    </w:p>
  </w:footnote>
  <w:footnote w:type="continuationSeparator" w:id="0">
    <w:p w14:paraId="2C4AF253" w14:textId="77777777" w:rsidR="005C0A3E" w:rsidRDefault="005C0A3E" w:rsidP="00BB4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A7C8" w14:textId="740D176A" w:rsidR="00BB4622" w:rsidRDefault="00A1595E" w:rsidP="00A1595E">
    <w:pPr>
      <w:pStyle w:val="Header"/>
      <w:jc w:val="right"/>
    </w:pPr>
    <w:r>
      <w:rPr>
        <w:noProof/>
      </w:rPr>
      <w:drawing>
        <wp:inline distT="0" distB="0" distL="0" distR="0" wp14:anchorId="35483924" wp14:editId="16DD2152">
          <wp:extent cx="2522220" cy="59297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Brom-logo.jpg"/>
                  <pic:cNvPicPr/>
                </pic:nvPicPr>
                <pic:blipFill>
                  <a:blip r:embed="rId1">
                    <a:extLst>
                      <a:ext uri="{28A0092B-C50C-407E-A947-70E740481C1C}">
                        <a14:useLocalDpi xmlns:a14="http://schemas.microsoft.com/office/drawing/2010/main" val="0"/>
                      </a:ext>
                    </a:extLst>
                  </a:blip>
                  <a:stretch>
                    <a:fillRect/>
                  </a:stretch>
                </pic:blipFill>
                <pic:spPr>
                  <a:xfrm>
                    <a:off x="0" y="0"/>
                    <a:ext cx="2577419" cy="605947"/>
                  </a:xfrm>
                  <a:prstGeom prst="rect">
                    <a:avLst/>
                  </a:prstGeom>
                </pic:spPr>
              </pic:pic>
            </a:graphicData>
          </a:graphic>
        </wp:inline>
      </w:drawing>
    </w:r>
  </w:p>
  <w:p w14:paraId="0E958451" w14:textId="77777777" w:rsidR="00BB4622" w:rsidRDefault="00BB4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7FE"/>
    <w:multiLevelType w:val="multilevel"/>
    <w:tmpl w:val="FA3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1562"/>
    <w:multiLevelType w:val="multilevel"/>
    <w:tmpl w:val="03AC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47030"/>
    <w:multiLevelType w:val="multilevel"/>
    <w:tmpl w:val="6A8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2124B5"/>
    <w:multiLevelType w:val="multilevel"/>
    <w:tmpl w:val="E15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35F88"/>
    <w:multiLevelType w:val="multilevel"/>
    <w:tmpl w:val="4CD4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CA"/>
    <w:rsid w:val="003F58CA"/>
    <w:rsid w:val="005C0A3E"/>
    <w:rsid w:val="00723958"/>
    <w:rsid w:val="00A1595E"/>
    <w:rsid w:val="00BB4622"/>
    <w:rsid w:val="00DF7AF7"/>
    <w:rsid w:val="00FC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1178"/>
  <w15:chartTrackingRefBased/>
  <w15:docId w15:val="{CF911648-03FA-429F-9A89-2707B0F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8CA"/>
    <w:rPr>
      <w:color w:val="0563C1" w:themeColor="hyperlink"/>
      <w:u w:val="single"/>
    </w:rPr>
  </w:style>
  <w:style w:type="paragraph" w:styleId="Header">
    <w:name w:val="header"/>
    <w:basedOn w:val="Normal"/>
    <w:link w:val="HeaderChar"/>
    <w:uiPriority w:val="99"/>
    <w:unhideWhenUsed/>
    <w:rsid w:val="00BB4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622"/>
  </w:style>
  <w:style w:type="paragraph" w:styleId="Footer">
    <w:name w:val="footer"/>
    <w:basedOn w:val="Normal"/>
    <w:link w:val="FooterChar"/>
    <w:uiPriority w:val="99"/>
    <w:unhideWhenUsed/>
    <w:rsid w:val="00BB4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52135">
      <w:bodyDiv w:val="1"/>
      <w:marLeft w:val="0"/>
      <w:marRight w:val="0"/>
      <w:marTop w:val="0"/>
      <w:marBottom w:val="0"/>
      <w:divBdr>
        <w:top w:val="none" w:sz="0" w:space="0" w:color="auto"/>
        <w:left w:val="none" w:sz="0" w:space="0" w:color="auto"/>
        <w:bottom w:val="none" w:sz="0" w:space="0" w:color="auto"/>
        <w:right w:val="none" w:sz="0" w:space="0" w:color="auto"/>
      </w:divBdr>
      <w:divsChild>
        <w:div w:id="1001742045">
          <w:marLeft w:val="0"/>
          <w:marRight w:val="0"/>
          <w:marTop w:val="450"/>
          <w:marBottom w:val="0"/>
          <w:divBdr>
            <w:top w:val="none" w:sz="0" w:space="0" w:color="auto"/>
            <w:left w:val="none" w:sz="0" w:space="0" w:color="auto"/>
            <w:bottom w:val="none" w:sz="0" w:space="0" w:color="auto"/>
            <w:right w:val="none" w:sz="0" w:space="0" w:color="auto"/>
          </w:divBdr>
          <w:divsChild>
            <w:div w:id="353772341">
              <w:marLeft w:val="0"/>
              <w:marRight w:val="0"/>
              <w:marTop w:val="0"/>
              <w:marBottom w:val="0"/>
              <w:divBdr>
                <w:top w:val="none" w:sz="0" w:space="0" w:color="auto"/>
                <w:left w:val="none" w:sz="0" w:space="0" w:color="auto"/>
                <w:bottom w:val="none" w:sz="0" w:space="0" w:color="auto"/>
                <w:right w:val="none" w:sz="0" w:space="0" w:color="auto"/>
              </w:divBdr>
              <w:divsChild>
                <w:div w:id="1195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best-way-to-wash-your-hands/" TargetMode="External"/><Relationship Id="rId3" Type="http://schemas.openxmlformats.org/officeDocument/2006/relationships/settings" Target="settings.xml"/><Relationship Id="rId7" Type="http://schemas.openxmlformats.org/officeDocument/2006/relationships/hyperlink" Target="https://www.hse.gov.uk/simple-health-safety/risk/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Wilkins</dc:creator>
  <cp:keywords/>
  <dc:description/>
  <cp:lastModifiedBy>Admin</cp:lastModifiedBy>
  <cp:revision>2</cp:revision>
  <dcterms:created xsi:type="dcterms:W3CDTF">2020-06-15T13:38:00Z</dcterms:created>
  <dcterms:modified xsi:type="dcterms:W3CDTF">2020-06-15T13:38:00Z</dcterms:modified>
</cp:coreProperties>
</file>